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D0961" w14:textId="77777777" w:rsidR="001D1C8C" w:rsidRPr="001D1C8C" w:rsidRDefault="001D1C8C" w:rsidP="001D1C8C">
      <w:pPr>
        <w:spacing w:line="252" w:lineRule="auto"/>
        <w:jc w:val="center"/>
        <w:rPr>
          <w:rFonts w:ascii="Trebuchet MS" w:eastAsia="Times New Roman" w:hAnsi="Trebuchet MS" w:cs="Arial"/>
          <w:b/>
          <w:noProof/>
          <w:sz w:val="32"/>
          <w:szCs w:val="32"/>
          <w:lang w:eastAsia="ro-RO"/>
        </w:rPr>
      </w:pPr>
      <w:r w:rsidRPr="001D1C8C">
        <w:rPr>
          <w:rFonts w:ascii="Trebuchet MS" w:eastAsia="Times New Roman" w:hAnsi="Trebuchet MS" w:cs="Arial"/>
          <w:b/>
          <w:noProof/>
          <w:sz w:val="32"/>
          <w:szCs w:val="32"/>
          <w:lang w:eastAsia="ro-RO"/>
        </w:rPr>
        <w:t xml:space="preserve">Programul de Achiziții aferent proiectului </w:t>
      </w:r>
    </w:p>
    <w:p w14:paraId="40EDC6E0" w14:textId="77777777" w:rsidR="001D1C8C" w:rsidRPr="001D1C8C" w:rsidRDefault="001D1C8C" w:rsidP="001D1C8C">
      <w:pPr>
        <w:spacing w:line="252" w:lineRule="auto"/>
        <w:jc w:val="center"/>
        <w:rPr>
          <w:rFonts w:ascii="Trebuchet MS" w:eastAsia="Times New Roman" w:hAnsi="Trebuchet MS" w:cs="Arial"/>
          <w:b/>
          <w:noProof/>
          <w:sz w:val="32"/>
          <w:szCs w:val="32"/>
          <w:lang w:eastAsia="ro-RO"/>
        </w:rPr>
      </w:pPr>
      <w:r w:rsidRPr="001D1C8C">
        <w:rPr>
          <w:rFonts w:ascii="Trebuchet MS" w:eastAsia="Times New Roman" w:hAnsi="Trebuchet MS" w:cs="Arial"/>
          <w:b/>
          <w:noProof/>
          <w:sz w:val="32"/>
          <w:szCs w:val="32"/>
          <w:lang w:eastAsia="ro-RO"/>
        </w:rPr>
        <w:t>2016-2019 – REVIZUIT 4</w:t>
      </w:r>
    </w:p>
    <w:p w14:paraId="7CF343C8" w14:textId="2D460D11" w:rsidR="001D1C8C" w:rsidRPr="001D1C8C" w:rsidRDefault="001D1C8C" w:rsidP="001D1C8C">
      <w:pPr>
        <w:spacing w:line="252" w:lineRule="auto"/>
        <w:jc w:val="center"/>
        <w:rPr>
          <w:rFonts w:ascii="Trebuchet MS" w:eastAsia="Times New Roman" w:hAnsi="Trebuchet MS" w:cs="Arial"/>
          <w:b/>
          <w:noProof/>
          <w:sz w:val="32"/>
          <w:szCs w:val="32"/>
          <w:lang w:eastAsia="ro-RO"/>
        </w:rPr>
      </w:pPr>
      <w:r w:rsidRPr="001D1C8C">
        <w:rPr>
          <w:rFonts w:ascii="Trebuchet MS" w:eastAsia="Times New Roman" w:hAnsi="Trebuchet MS" w:cs="Arial"/>
          <w:b/>
          <w:noProof/>
          <w:sz w:val="32"/>
          <w:szCs w:val="32"/>
          <w:lang w:eastAsia="ro-RO"/>
        </w:rPr>
        <w:t>Sub-măsura 19.4 „Sprijin pentru cheltuieli de funcționare și animare</w:t>
      </w:r>
      <w:r w:rsidR="003E2369">
        <w:rPr>
          <w:rFonts w:ascii="Trebuchet MS" w:eastAsia="Times New Roman" w:hAnsi="Trebuchet MS" w:cs="Arial"/>
          <w:b/>
          <w:noProof/>
          <w:sz w:val="32"/>
          <w:szCs w:val="32"/>
          <w:lang w:eastAsia="ro-RO"/>
        </w:rPr>
        <w:t>”</w:t>
      </w:r>
    </w:p>
    <w:p w14:paraId="1B7C49A4" w14:textId="77777777" w:rsidR="001D1C8C" w:rsidRPr="001D1C8C" w:rsidRDefault="001D1C8C" w:rsidP="001D1C8C">
      <w:pPr>
        <w:spacing w:line="252" w:lineRule="auto"/>
        <w:jc w:val="center"/>
        <w:rPr>
          <w:rFonts w:ascii="Trebuchet MS" w:eastAsia="Times New Roman" w:hAnsi="Trebuchet MS" w:cs="Arial"/>
          <w:noProof/>
          <w:lang w:eastAsia="ro-RO"/>
        </w:rPr>
      </w:pPr>
      <w:r w:rsidRPr="001D1C8C">
        <w:rPr>
          <w:rFonts w:ascii="Trebuchet MS" w:eastAsia="Times New Roman" w:hAnsi="Trebuchet MS" w:cs="Arial"/>
          <w:b/>
          <w:noProof/>
          <w:lang w:eastAsia="ro-RO"/>
        </w:rPr>
        <w:t xml:space="preserve">* </w:t>
      </w:r>
      <w:r w:rsidRPr="001D1C8C">
        <w:rPr>
          <w:rFonts w:ascii="Trebuchet MS" w:eastAsia="Times New Roman" w:hAnsi="Trebuchet MS" w:cs="Arial"/>
          <w:noProof/>
          <w:lang w:eastAsia="ro-RO"/>
        </w:rPr>
        <w:t>Documentul a fost realizat in conformitate cu prevederile Ordinului nr. 281/2016 privind stabilirea formularelor standard ale Programului anual al achizițiilor publice și Programului anual al achizițiilor sectoriale</w:t>
      </w:r>
    </w:p>
    <w:p w14:paraId="0E94AA12" w14:textId="155FFC2C" w:rsidR="001D1C8C" w:rsidRPr="001D1C8C" w:rsidRDefault="001D1C8C" w:rsidP="00190D66">
      <w:pPr>
        <w:spacing w:line="252" w:lineRule="auto"/>
        <w:jc w:val="center"/>
        <w:rPr>
          <w:rFonts w:ascii="Trebuchet MS" w:eastAsia="Times New Roman" w:hAnsi="Trebuchet MS" w:cs="Arial"/>
          <w:noProof/>
          <w:lang w:eastAsia="ro-RO"/>
        </w:rPr>
      </w:pPr>
      <w:r w:rsidRPr="001D1C8C">
        <w:rPr>
          <w:rFonts w:ascii="Trebuchet MS" w:eastAsia="Times New Roman" w:hAnsi="Trebuchet MS" w:cs="Arial"/>
          <w:noProof/>
          <w:lang w:eastAsia="ro-RO"/>
        </w:rPr>
        <w:t xml:space="preserve">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14:paraId="784D31AD" w14:textId="77777777" w:rsidR="001D1C8C" w:rsidRPr="001D1C8C" w:rsidRDefault="001D1C8C" w:rsidP="001D1C8C">
      <w:pPr>
        <w:spacing w:line="252" w:lineRule="auto"/>
        <w:jc w:val="center"/>
        <w:rPr>
          <w:rFonts w:ascii="Trebuchet MS" w:eastAsia="Times New Roman" w:hAnsi="Trebuchet MS" w:cs="Tahoma"/>
          <w:b/>
          <w:noProof/>
          <w:color w:val="000000"/>
          <w:lang w:eastAsia="ro-RO"/>
        </w:rPr>
      </w:pPr>
      <w:r w:rsidRPr="001D1C8C">
        <w:rPr>
          <w:rFonts w:ascii="Trebuchet MS" w:eastAsia="Times New Roman" w:hAnsi="Trebuchet MS" w:cs="Tahoma"/>
          <w:b/>
          <w:noProof/>
          <w:color w:val="000000"/>
          <w:lang w:eastAsia="ro-RO"/>
        </w:rPr>
        <w:t>Anexa 1</w:t>
      </w:r>
    </w:p>
    <w:p w14:paraId="4477C271" w14:textId="77777777" w:rsidR="001D1C8C" w:rsidRPr="001D1C8C" w:rsidRDefault="001D1C8C" w:rsidP="001D1C8C">
      <w:pPr>
        <w:spacing w:line="252" w:lineRule="auto"/>
        <w:jc w:val="center"/>
        <w:rPr>
          <w:rFonts w:ascii="Trebuchet MS" w:eastAsia="Times New Roman" w:hAnsi="Trebuchet MS" w:cs="Tahoma"/>
          <w:noProof/>
          <w:color w:val="000000"/>
          <w:lang w:eastAsia="ro-RO"/>
        </w:rPr>
      </w:pPr>
      <w:r w:rsidRPr="001D1C8C">
        <w:rPr>
          <w:rFonts w:ascii="Trebuchet MS" w:eastAsia="Times New Roman" w:hAnsi="Trebuchet MS" w:cs="Tahoma"/>
          <w:b/>
          <w:noProof/>
          <w:color w:val="000000"/>
          <w:lang w:eastAsia="ro-RO"/>
        </w:rPr>
        <w:t xml:space="preserve">privind achizițiile directe 2016-2019 </w:t>
      </w:r>
    </w:p>
    <w:tbl>
      <w:tblPr>
        <w:tblW w:w="15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268"/>
        <w:gridCol w:w="3118"/>
        <w:gridCol w:w="1418"/>
        <w:gridCol w:w="4394"/>
        <w:gridCol w:w="1417"/>
        <w:gridCol w:w="1649"/>
      </w:tblGrid>
      <w:tr w:rsidR="001D1C8C" w:rsidRPr="001D1C8C" w14:paraId="7A969952" w14:textId="77777777" w:rsidTr="009A6418">
        <w:trPr>
          <w:tblHeader/>
          <w:jc w:val="center"/>
        </w:trPr>
        <w:tc>
          <w:tcPr>
            <w:tcW w:w="864" w:type="dxa"/>
            <w:vMerge w:val="restart"/>
            <w:shd w:val="clear" w:color="auto" w:fill="auto"/>
          </w:tcPr>
          <w:p w14:paraId="416B47FC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SimSun" w:hAnsi="Trebuchet MS" w:cs="Arial"/>
                <w:bCs/>
                <w:caps/>
                <w:noProof/>
                <w:spacing w:val="4"/>
                <w:sz w:val="24"/>
                <w:szCs w:val="24"/>
                <w:lang w:eastAsia="ro-RO"/>
              </w:rPr>
            </w:pPr>
            <w:r w:rsidRPr="001D1C8C">
              <w:rPr>
                <w:rFonts w:ascii="Trebuchet MS" w:eastAsia="SimSun" w:hAnsi="Trebuchet MS" w:cs="Arial"/>
                <w:bCs/>
                <w:caps/>
                <w:noProof/>
                <w:spacing w:val="4"/>
                <w:sz w:val="24"/>
                <w:szCs w:val="24"/>
                <w:lang w:eastAsia="ro-RO"/>
              </w:rPr>
              <w:t>Nr.</w:t>
            </w:r>
          </w:p>
          <w:p w14:paraId="4BB56DB5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SimSun" w:hAnsi="Trebuchet MS" w:cs="Arial"/>
                <w:bCs/>
                <w:caps/>
                <w:noProof/>
                <w:spacing w:val="4"/>
                <w:sz w:val="24"/>
                <w:szCs w:val="24"/>
                <w:lang w:eastAsia="ro-RO"/>
              </w:rPr>
            </w:pPr>
            <w:r w:rsidRPr="001D1C8C">
              <w:rPr>
                <w:rFonts w:ascii="Trebuchet MS" w:eastAsia="SimSun" w:hAnsi="Trebuchet MS" w:cs="Arial"/>
                <w:bCs/>
                <w:caps/>
                <w:noProof/>
                <w:spacing w:val="4"/>
                <w:sz w:val="24"/>
                <w:szCs w:val="24"/>
                <w:lang w:eastAsia="ro-RO"/>
              </w:rPr>
              <w:t>crt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A3E8675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SimSun" w:hAnsi="Trebuchet MS" w:cs="Arial"/>
                <w:b/>
                <w:bCs/>
                <w:caps/>
                <w:noProof/>
                <w:spacing w:val="4"/>
                <w:sz w:val="24"/>
                <w:szCs w:val="24"/>
                <w:lang w:eastAsia="ro-RO"/>
              </w:rPr>
            </w:pPr>
            <w:r w:rsidRPr="001D1C8C">
              <w:rPr>
                <w:rFonts w:ascii="Trebuchet MS" w:eastAsia="SimSun" w:hAnsi="Trebuchet MS" w:cs="Arial"/>
                <w:b/>
                <w:bCs/>
                <w:caps/>
                <w:noProof/>
                <w:spacing w:val="4"/>
                <w:sz w:val="24"/>
                <w:szCs w:val="24"/>
                <w:lang w:eastAsia="ro-RO"/>
              </w:rPr>
              <w:t>Obiectul achiziției</w:t>
            </w:r>
          </w:p>
          <w:p w14:paraId="1BB8F7D8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noProof/>
                <w:sz w:val="24"/>
                <w:szCs w:val="24"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/>
                <w:noProof/>
                <w:sz w:val="24"/>
                <w:szCs w:val="24"/>
                <w:lang w:eastAsia="ro-RO"/>
              </w:rPr>
              <w:t>DIRECTE</w:t>
            </w:r>
          </w:p>
          <w:p w14:paraId="2208DBEF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48EA17B8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SimSun" w:hAnsi="Trebuchet MS" w:cs="Arial"/>
                <w:b/>
                <w:bCs/>
                <w:caps/>
                <w:noProof/>
                <w:spacing w:val="4"/>
                <w:sz w:val="24"/>
                <w:szCs w:val="24"/>
                <w:lang w:eastAsia="ro-RO"/>
              </w:rPr>
            </w:pPr>
          </w:p>
          <w:p w14:paraId="579CDB03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SimSun" w:hAnsi="Trebuchet MS" w:cs="Arial"/>
                <w:b/>
                <w:bCs/>
                <w:caps/>
                <w:noProof/>
                <w:spacing w:val="4"/>
                <w:sz w:val="24"/>
                <w:szCs w:val="24"/>
                <w:lang w:eastAsia="ro-RO"/>
              </w:rPr>
            </w:pPr>
          </w:p>
          <w:p w14:paraId="378AF4E1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SimSun" w:hAnsi="Trebuchet MS" w:cs="Arial"/>
                <w:b/>
                <w:bCs/>
                <w:caps/>
                <w:noProof/>
                <w:spacing w:val="4"/>
                <w:sz w:val="24"/>
                <w:szCs w:val="24"/>
                <w:lang w:eastAsia="ro-RO"/>
              </w:rPr>
            </w:pPr>
            <w:r w:rsidRPr="001D1C8C">
              <w:rPr>
                <w:rFonts w:ascii="Trebuchet MS" w:eastAsia="SimSun" w:hAnsi="Trebuchet MS" w:cs="Arial"/>
                <w:b/>
                <w:bCs/>
                <w:caps/>
                <w:noProof/>
                <w:spacing w:val="4"/>
                <w:sz w:val="24"/>
                <w:szCs w:val="24"/>
                <w:lang w:eastAsia="ro-RO"/>
              </w:rPr>
              <w:t>Cod CPV</w:t>
            </w:r>
          </w:p>
        </w:tc>
        <w:tc>
          <w:tcPr>
            <w:tcW w:w="1418" w:type="dxa"/>
            <w:shd w:val="clear" w:color="auto" w:fill="auto"/>
          </w:tcPr>
          <w:p w14:paraId="68E14011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SimSun" w:hAnsi="Trebuchet MS" w:cs="Arial"/>
                <w:b/>
                <w:bCs/>
                <w:caps/>
                <w:noProof/>
                <w:spacing w:val="4"/>
                <w:sz w:val="24"/>
                <w:szCs w:val="24"/>
                <w:lang w:eastAsia="ro-RO"/>
              </w:rPr>
            </w:pPr>
            <w:r w:rsidRPr="001D1C8C">
              <w:rPr>
                <w:rFonts w:ascii="Trebuchet MS" w:eastAsia="SimSun" w:hAnsi="Trebuchet MS" w:cs="Arial"/>
                <w:b/>
                <w:bCs/>
                <w:caps/>
                <w:noProof/>
                <w:spacing w:val="4"/>
                <w:sz w:val="24"/>
                <w:szCs w:val="24"/>
                <w:lang w:eastAsia="ro-RO"/>
              </w:rPr>
              <w:t>Valoare estimata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2463AE55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noProof/>
                <w:sz w:val="24"/>
                <w:szCs w:val="24"/>
                <w:lang w:eastAsia="ro-RO"/>
              </w:rPr>
            </w:pPr>
          </w:p>
          <w:p w14:paraId="1F23CAC6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noProof/>
                <w:sz w:val="24"/>
                <w:szCs w:val="24"/>
                <w:lang w:eastAsia="ro-RO"/>
              </w:rPr>
            </w:pPr>
          </w:p>
          <w:p w14:paraId="3B26C3E1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noProof/>
                <w:sz w:val="24"/>
                <w:szCs w:val="24"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/>
                <w:bCs/>
                <w:noProof/>
                <w:sz w:val="24"/>
                <w:szCs w:val="24"/>
                <w:lang w:eastAsia="ro-RO"/>
              </w:rPr>
              <w:t>SURSA DE FINANȚARE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935602F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SimSun" w:hAnsi="Trebuchet MS" w:cs="Arial"/>
                <w:b/>
                <w:bCs/>
                <w:caps/>
                <w:noProof/>
                <w:spacing w:val="4"/>
                <w:sz w:val="24"/>
                <w:szCs w:val="24"/>
                <w:lang w:eastAsia="ro-RO"/>
              </w:rPr>
            </w:pPr>
            <w:r w:rsidRPr="001D1C8C">
              <w:rPr>
                <w:rFonts w:ascii="Trebuchet MS" w:eastAsia="SimSun" w:hAnsi="Trebuchet MS" w:cs="Arial"/>
                <w:b/>
                <w:bCs/>
                <w:caps/>
                <w:noProof/>
                <w:spacing w:val="4"/>
                <w:sz w:val="24"/>
                <w:szCs w:val="24"/>
                <w:lang w:eastAsia="ro-RO"/>
              </w:rPr>
              <w:t>Data estimată pentru inițiere</w:t>
            </w:r>
          </w:p>
        </w:tc>
        <w:tc>
          <w:tcPr>
            <w:tcW w:w="1649" w:type="dxa"/>
            <w:vMerge w:val="restart"/>
            <w:shd w:val="clear" w:color="auto" w:fill="auto"/>
          </w:tcPr>
          <w:p w14:paraId="6FB7D5EB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SimSun" w:hAnsi="Trebuchet MS" w:cs="Arial"/>
                <w:b/>
                <w:bCs/>
                <w:caps/>
                <w:noProof/>
                <w:spacing w:val="4"/>
                <w:sz w:val="24"/>
                <w:szCs w:val="24"/>
                <w:lang w:eastAsia="ro-RO"/>
              </w:rPr>
            </w:pPr>
            <w:r w:rsidRPr="001D1C8C">
              <w:rPr>
                <w:rFonts w:ascii="Trebuchet MS" w:eastAsia="SimSun" w:hAnsi="Trebuchet MS" w:cs="Arial"/>
                <w:b/>
                <w:bCs/>
                <w:caps/>
                <w:noProof/>
                <w:spacing w:val="4"/>
                <w:sz w:val="24"/>
                <w:szCs w:val="24"/>
                <w:lang w:eastAsia="ro-RO"/>
              </w:rPr>
              <w:t>Data estimată pentru finalizare</w:t>
            </w:r>
          </w:p>
        </w:tc>
      </w:tr>
      <w:tr w:rsidR="001D1C8C" w:rsidRPr="001D1C8C" w14:paraId="71C36AD5" w14:textId="77777777" w:rsidTr="009A6418">
        <w:trPr>
          <w:trHeight w:val="455"/>
          <w:tblHeader/>
          <w:jc w:val="center"/>
        </w:trPr>
        <w:tc>
          <w:tcPr>
            <w:tcW w:w="864" w:type="dxa"/>
            <w:vMerge/>
            <w:shd w:val="clear" w:color="auto" w:fill="auto"/>
          </w:tcPr>
          <w:p w14:paraId="7E84CFDA" w14:textId="77777777" w:rsidR="001D1C8C" w:rsidRPr="001D1C8C" w:rsidRDefault="001D1C8C" w:rsidP="001D1C8C">
            <w:pPr>
              <w:spacing w:after="0" w:line="240" w:lineRule="auto"/>
              <w:jc w:val="right"/>
              <w:rPr>
                <w:rFonts w:ascii="Trebuchet MS" w:eastAsia="SimSun" w:hAnsi="Trebuchet MS" w:cs="Arial"/>
                <w:bCs/>
                <w:caps/>
                <w:noProof/>
                <w:spacing w:val="4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826E225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noProof/>
                <w:lang w:eastAsia="ro-RO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6BE7A57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SimSun" w:hAnsi="Trebuchet MS" w:cs="Arial"/>
                <w:b/>
                <w:bCs/>
                <w:caps/>
                <w:noProof/>
                <w:spacing w:val="4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  <w:shd w:val="clear" w:color="auto" w:fill="auto"/>
          </w:tcPr>
          <w:p w14:paraId="2468075E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noProof/>
                <w:sz w:val="24"/>
                <w:szCs w:val="24"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/>
                <w:noProof/>
                <w:sz w:val="24"/>
                <w:szCs w:val="24"/>
                <w:lang w:eastAsia="ro-RO"/>
              </w:rPr>
              <w:t>LEI FĂRĂ TVA</w:t>
            </w:r>
          </w:p>
        </w:tc>
        <w:tc>
          <w:tcPr>
            <w:tcW w:w="4394" w:type="dxa"/>
            <w:vMerge/>
            <w:shd w:val="clear" w:color="auto" w:fill="auto"/>
          </w:tcPr>
          <w:p w14:paraId="45EF579F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noProof/>
                <w:lang w:eastAsia="ro-RO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A014AA1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SimSun" w:hAnsi="Trebuchet MS" w:cs="Arial"/>
                <w:b/>
                <w:bCs/>
                <w:caps/>
                <w:noProof/>
                <w:spacing w:val="4"/>
                <w:sz w:val="24"/>
                <w:szCs w:val="24"/>
                <w:lang w:eastAsia="ro-RO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14:paraId="6E98AA1F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SimSun" w:hAnsi="Trebuchet MS" w:cs="Arial"/>
                <w:b/>
                <w:bCs/>
                <w:caps/>
                <w:noProof/>
                <w:spacing w:val="4"/>
                <w:sz w:val="24"/>
                <w:szCs w:val="24"/>
                <w:lang w:eastAsia="ro-RO"/>
              </w:rPr>
            </w:pPr>
          </w:p>
        </w:tc>
      </w:tr>
      <w:tr w:rsidR="001D1C8C" w:rsidRPr="001D1C8C" w14:paraId="24D86A1A" w14:textId="77777777" w:rsidTr="009A6418">
        <w:trPr>
          <w:jc w:val="center"/>
        </w:trPr>
        <w:tc>
          <w:tcPr>
            <w:tcW w:w="864" w:type="dxa"/>
            <w:shd w:val="clear" w:color="auto" w:fill="auto"/>
          </w:tcPr>
          <w:p w14:paraId="70E66C14" w14:textId="77777777" w:rsidR="001D1C8C" w:rsidRPr="001D1C8C" w:rsidRDefault="001D1C8C" w:rsidP="001D1C8C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rebuchet MS" w:eastAsia="SimSun" w:hAnsi="Trebuchet MS" w:cs="Arial"/>
                <w:bCs/>
                <w:caps/>
                <w:noProof/>
                <w:spacing w:val="4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shd w:val="clear" w:color="auto" w:fill="auto"/>
          </w:tcPr>
          <w:p w14:paraId="52CD4176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Servicii de contabilitate</w:t>
            </w:r>
          </w:p>
          <w:p w14:paraId="275531FF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/expertiza contabila</w:t>
            </w:r>
          </w:p>
        </w:tc>
        <w:tc>
          <w:tcPr>
            <w:tcW w:w="3118" w:type="dxa"/>
            <w:shd w:val="clear" w:color="auto" w:fill="auto"/>
          </w:tcPr>
          <w:p w14:paraId="0A6BCD38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79200000-6: Servicii de contabilitate, servicii de audit si servicii fiscale.</w:t>
            </w:r>
          </w:p>
        </w:tc>
        <w:tc>
          <w:tcPr>
            <w:tcW w:w="1418" w:type="dxa"/>
            <w:shd w:val="clear" w:color="auto" w:fill="auto"/>
          </w:tcPr>
          <w:p w14:paraId="64AC9F0E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10.140,00</w:t>
            </w:r>
          </w:p>
          <w:p w14:paraId="4D5EC163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</w:p>
          <w:p w14:paraId="472DE2FC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4669A63A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shd w:val="clear" w:color="auto" w:fill="FFFFFF"/>
                <w:lang w:eastAsia="ro-RO"/>
              </w:rPr>
              <w:t>PNDR 2014-2020, Submasura 19.4, Capitolul II – Cheltuieli pentru servicii de consultanta tehnica si financiara, expertiza legata de implementarea SDL, audit și cenzorat</w:t>
            </w:r>
          </w:p>
        </w:tc>
        <w:tc>
          <w:tcPr>
            <w:tcW w:w="1417" w:type="dxa"/>
            <w:shd w:val="clear" w:color="auto" w:fill="auto"/>
          </w:tcPr>
          <w:p w14:paraId="5E1AE040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lang w:eastAsia="ro-RO"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14:paraId="4819E7A4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lang w:eastAsia="ro-RO"/>
              </w:rPr>
              <w:t>31.12.2019</w:t>
            </w:r>
          </w:p>
        </w:tc>
      </w:tr>
      <w:tr w:rsidR="001D1C8C" w:rsidRPr="001D1C8C" w14:paraId="133EB75F" w14:textId="77777777" w:rsidTr="009A6418">
        <w:trPr>
          <w:jc w:val="center"/>
        </w:trPr>
        <w:tc>
          <w:tcPr>
            <w:tcW w:w="864" w:type="dxa"/>
            <w:shd w:val="clear" w:color="auto" w:fill="auto"/>
          </w:tcPr>
          <w:p w14:paraId="1D6B3406" w14:textId="77777777" w:rsidR="001D1C8C" w:rsidRPr="001D1C8C" w:rsidRDefault="001D1C8C" w:rsidP="001D1C8C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rebuchet MS" w:eastAsia="SimSun" w:hAnsi="Trebuchet MS" w:cs="Arial"/>
                <w:bCs/>
                <w:caps/>
                <w:noProof/>
                <w:spacing w:val="4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  <w:shd w:val="clear" w:color="auto" w:fill="auto"/>
          </w:tcPr>
          <w:p w14:paraId="34B79615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Servicii de audit</w:t>
            </w:r>
          </w:p>
        </w:tc>
        <w:tc>
          <w:tcPr>
            <w:tcW w:w="3118" w:type="dxa"/>
            <w:shd w:val="clear" w:color="auto" w:fill="auto"/>
          </w:tcPr>
          <w:p w14:paraId="02057D8C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79200000-6: Servicii de contabilitate, servicii de audit si servicii fiscale.</w:t>
            </w:r>
          </w:p>
        </w:tc>
        <w:tc>
          <w:tcPr>
            <w:tcW w:w="1418" w:type="dxa"/>
            <w:shd w:val="clear" w:color="auto" w:fill="auto"/>
          </w:tcPr>
          <w:p w14:paraId="27AE1623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15.000,00</w:t>
            </w:r>
          </w:p>
          <w:p w14:paraId="5C9411FC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3782D627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shd w:val="clear" w:color="auto" w:fill="FFFFFF"/>
                <w:lang w:eastAsia="ro-RO"/>
              </w:rPr>
              <w:t>PNDR 2014-2020, Submasura 19.4, Capitolul II – Cheltuieli pentru servicii de consultanta tehnica si financiara, expertiza legata de implementarea SDL, audit și cenzorat</w:t>
            </w:r>
          </w:p>
        </w:tc>
        <w:tc>
          <w:tcPr>
            <w:tcW w:w="1417" w:type="dxa"/>
            <w:shd w:val="clear" w:color="auto" w:fill="auto"/>
          </w:tcPr>
          <w:p w14:paraId="315E5555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lang w:eastAsia="ro-RO"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14:paraId="0AFC7C71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lang w:eastAsia="ro-RO"/>
              </w:rPr>
              <w:t>31.12.2019</w:t>
            </w:r>
          </w:p>
        </w:tc>
      </w:tr>
      <w:tr w:rsidR="001D1C8C" w:rsidRPr="001D1C8C" w14:paraId="7F81C4DE" w14:textId="77777777" w:rsidTr="009A6418">
        <w:trPr>
          <w:trHeight w:val="1513"/>
          <w:jc w:val="center"/>
        </w:trPr>
        <w:tc>
          <w:tcPr>
            <w:tcW w:w="864" w:type="dxa"/>
            <w:shd w:val="clear" w:color="auto" w:fill="auto"/>
          </w:tcPr>
          <w:p w14:paraId="680D7374" w14:textId="77777777" w:rsidR="001D1C8C" w:rsidRPr="001D1C8C" w:rsidRDefault="001D1C8C" w:rsidP="001D1C8C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</w:p>
        </w:tc>
        <w:tc>
          <w:tcPr>
            <w:tcW w:w="2268" w:type="dxa"/>
            <w:shd w:val="clear" w:color="auto" w:fill="auto"/>
          </w:tcPr>
          <w:p w14:paraId="67130EF7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Servicii de consultanta tehnica legata de implementarea strategiei GAL</w:t>
            </w:r>
          </w:p>
          <w:p w14:paraId="61321429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</w:p>
        </w:tc>
        <w:tc>
          <w:tcPr>
            <w:tcW w:w="3118" w:type="dxa"/>
            <w:shd w:val="clear" w:color="auto" w:fill="auto"/>
          </w:tcPr>
          <w:p w14:paraId="593C6174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79400000-8: Consultanta in afaceri si management si servicii conexe;</w:t>
            </w:r>
          </w:p>
          <w:p w14:paraId="7C7382F1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lang w:val="en-US"/>
              </w:rPr>
              <w:t xml:space="preserve">79419000-4: </w:t>
            </w:r>
            <w:proofErr w:type="spellStart"/>
            <w:r w:rsidRPr="001D1C8C">
              <w:rPr>
                <w:rFonts w:ascii="Trebuchet MS" w:eastAsia="Times New Roman" w:hAnsi="Trebuchet MS" w:cs="Tahoma"/>
                <w:lang w:val="en-US"/>
              </w:rPr>
              <w:t>Servicii</w:t>
            </w:r>
            <w:proofErr w:type="spellEnd"/>
            <w:r w:rsidRPr="001D1C8C">
              <w:rPr>
                <w:rFonts w:ascii="Trebuchet MS" w:eastAsia="Times New Roman" w:hAnsi="Trebuchet MS" w:cs="Tahoma"/>
                <w:lang w:val="en-US"/>
              </w:rPr>
              <w:t xml:space="preserve"> de </w:t>
            </w:r>
            <w:proofErr w:type="spellStart"/>
            <w:r w:rsidRPr="001D1C8C">
              <w:rPr>
                <w:rFonts w:ascii="Trebuchet MS" w:eastAsia="Times New Roman" w:hAnsi="Trebuchet MS" w:cs="Tahoma"/>
                <w:lang w:val="en-US"/>
              </w:rPr>
              <w:t>consultanţă</w:t>
            </w:r>
            <w:proofErr w:type="spellEnd"/>
            <w:r w:rsidRPr="001D1C8C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1D1C8C">
              <w:rPr>
                <w:rFonts w:ascii="Trebuchet MS" w:eastAsia="Times New Roman" w:hAnsi="Trebuchet MS" w:cs="Tahoma"/>
                <w:lang w:val="en-US"/>
              </w:rPr>
              <w:t>în</w:t>
            </w:r>
            <w:proofErr w:type="spellEnd"/>
            <w:r w:rsidRPr="001D1C8C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1D1C8C">
              <w:rPr>
                <w:rFonts w:ascii="Trebuchet MS" w:eastAsia="Times New Roman" w:hAnsi="Trebuchet MS" w:cs="Tahoma"/>
                <w:lang w:val="en-US"/>
              </w:rPr>
              <w:t>domeniul</w:t>
            </w:r>
            <w:proofErr w:type="spellEnd"/>
            <w:r w:rsidRPr="001D1C8C">
              <w:rPr>
                <w:rFonts w:ascii="Trebuchet MS" w:eastAsia="Times New Roman" w:hAnsi="Trebuchet MS" w:cs="Tahoma"/>
                <w:lang w:val="en-US"/>
              </w:rPr>
              <w:t xml:space="preserve"> </w:t>
            </w:r>
            <w:proofErr w:type="spellStart"/>
            <w:r w:rsidRPr="001D1C8C">
              <w:rPr>
                <w:rFonts w:ascii="Trebuchet MS" w:eastAsia="Times New Roman" w:hAnsi="Trebuchet MS" w:cs="Tahoma"/>
                <w:lang w:val="en-US"/>
              </w:rPr>
              <w:t>evaluării</w:t>
            </w:r>
            <w:proofErr w:type="spellEnd"/>
            <w:r w:rsidRPr="001D1C8C">
              <w:rPr>
                <w:rFonts w:ascii="Trebuchet MS" w:eastAsia="Times New Roman" w:hAnsi="Trebuchet MS" w:cs="Tahoma"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767355A7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64.350,00</w:t>
            </w:r>
          </w:p>
          <w:p w14:paraId="41A9DC7B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2C7C3B6B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shd w:val="clear" w:color="auto" w:fill="FFFFFF"/>
                <w:lang w:eastAsia="ro-RO"/>
              </w:rPr>
              <w:t>PNDR 2014-2020, Submasura 19.4, Capitolul II – Cheltuieli pentru servicii de consultanta tehnica si financiara, expertiza legata de implementarea SDL, audit și cenzorat</w:t>
            </w:r>
          </w:p>
        </w:tc>
        <w:tc>
          <w:tcPr>
            <w:tcW w:w="1417" w:type="dxa"/>
            <w:shd w:val="clear" w:color="auto" w:fill="auto"/>
          </w:tcPr>
          <w:p w14:paraId="35003E74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lang w:eastAsia="ro-RO"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14:paraId="6568C606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lang w:eastAsia="ro-RO"/>
              </w:rPr>
              <w:t>31.12.2019</w:t>
            </w:r>
          </w:p>
        </w:tc>
      </w:tr>
      <w:tr w:rsidR="001D1C8C" w:rsidRPr="001D1C8C" w14:paraId="1600E960" w14:textId="77777777" w:rsidTr="009A6418">
        <w:trPr>
          <w:trHeight w:val="1393"/>
          <w:jc w:val="center"/>
        </w:trPr>
        <w:tc>
          <w:tcPr>
            <w:tcW w:w="864" w:type="dxa"/>
            <w:shd w:val="clear" w:color="auto" w:fill="auto"/>
          </w:tcPr>
          <w:p w14:paraId="306A800C" w14:textId="77777777" w:rsidR="001D1C8C" w:rsidRPr="001D1C8C" w:rsidRDefault="001D1C8C" w:rsidP="001D1C8C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</w:p>
        </w:tc>
        <w:tc>
          <w:tcPr>
            <w:tcW w:w="2268" w:type="dxa"/>
            <w:shd w:val="clear" w:color="auto" w:fill="auto"/>
          </w:tcPr>
          <w:p w14:paraId="00BF0888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Achizitia de echipamente IT și software</w:t>
            </w:r>
          </w:p>
        </w:tc>
        <w:tc>
          <w:tcPr>
            <w:tcW w:w="3118" w:type="dxa"/>
            <w:shd w:val="clear" w:color="auto" w:fill="auto"/>
          </w:tcPr>
          <w:p w14:paraId="3BB6F76A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30000000-9: Echipament informatic si accesorii de birou, cu exceptia mobilierului si a pachetelor software;</w:t>
            </w:r>
          </w:p>
          <w:p w14:paraId="753E6536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48624000-8: Pachete software pentru sisteme de operare pentru computere personale (PC).</w:t>
            </w:r>
          </w:p>
        </w:tc>
        <w:tc>
          <w:tcPr>
            <w:tcW w:w="1418" w:type="dxa"/>
            <w:shd w:val="clear" w:color="auto" w:fill="auto"/>
          </w:tcPr>
          <w:p w14:paraId="75BDCDC3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Cs/>
                <w:noProof/>
                <w:color w:val="000000"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color w:val="000000"/>
                <w:lang w:eastAsia="ro-RO"/>
              </w:rPr>
              <w:t>19.431,00</w:t>
            </w:r>
          </w:p>
          <w:p w14:paraId="0D8BA981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41F2707C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noProof/>
                <w:shd w:val="clear" w:color="auto" w:fill="FFFFFF"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shd w:val="clear" w:color="auto" w:fill="FFFFFF"/>
                <w:lang w:eastAsia="ro-RO"/>
              </w:rPr>
              <w:t>PNDR 2014-2020, Submasura 19.4, Capitolul III – Cheltuieli logistice,  administrative si de deplasare pentru functionarea GAL</w:t>
            </w:r>
          </w:p>
          <w:p w14:paraId="0CD22ED9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</w:p>
        </w:tc>
        <w:tc>
          <w:tcPr>
            <w:tcW w:w="1417" w:type="dxa"/>
            <w:shd w:val="clear" w:color="auto" w:fill="auto"/>
          </w:tcPr>
          <w:p w14:paraId="765C0096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lang w:eastAsia="ro-RO"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14:paraId="428F7ED1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lang w:eastAsia="ro-RO"/>
              </w:rPr>
              <w:t>31.12.2019</w:t>
            </w:r>
          </w:p>
        </w:tc>
      </w:tr>
      <w:tr w:rsidR="001D1C8C" w:rsidRPr="001D1C8C" w14:paraId="7E194057" w14:textId="77777777" w:rsidTr="009A6418">
        <w:trPr>
          <w:jc w:val="center"/>
        </w:trPr>
        <w:tc>
          <w:tcPr>
            <w:tcW w:w="864" w:type="dxa"/>
            <w:shd w:val="clear" w:color="auto" w:fill="auto"/>
          </w:tcPr>
          <w:p w14:paraId="3C05CC5C" w14:textId="77777777" w:rsidR="001D1C8C" w:rsidRPr="001D1C8C" w:rsidRDefault="001D1C8C" w:rsidP="001D1C8C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</w:p>
        </w:tc>
        <w:tc>
          <w:tcPr>
            <w:tcW w:w="2268" w:type="dxa"/>
            <w:shd w:val="clear" w:color="auto" w:fill="auto"/>
          </w:tcPr>
          <w:p w14:paraId="457DC003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lang w:eastAsia="ro-RO"/>
              </w:rPr>
              <w:t>Alte echipamente pentru desfășurarea  activității</w:t>
            </w:r>
          </w:p>
        </w:tc>
        <w:tc>
          <w:tcPr>
            <w:tcW w:w="3118" w:type="dxa"/>
            <w:shd w:val="clear" w:color="auto" w:fill="auto"/>
          </w:tcPr>
          <w:p w14:paraId="043BFDB9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lang w:eastAsia="ro-RO"/>
              </w:rPr>
              <w:t>30191400-8: Dispozitiv de distrugere a documentelor;</w:t>
            </w:r>
          </w:p>
          <w:p w14:paraId="0C815264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color w:val="000000"/>
                <w:lang w:eastAsia="ro-RO"/>
              </w:rPr>
              <w:t xml:space="preserve">32324100-1: </w:t>
            </w:r>
            <w:r w:rsidRPr="001D1C8C">
              <w:rPr>
                <w:rFonts w:ascii="Trebuchet MS" w:eastAsia="Times New Roman" w:hAnsi="Trebuchet MS" w:cs="Tahoma"/>
                <w:lang w:eastAsia="ro-RO"/>
              </w:rPr>
              <w:t>Televizoare color;</w:t>
            </w:r>
          </w:p>
          <w:p w14:paraId="584271EF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39717200-3: Aparate de aer condiționat;</w:t>
            </w:r>
          </w:p>
          <w:p w14:paraId="0819D317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32330000-5: Aparate audio și video de inregistrare și redare;</w:t>
            </w:r>
          </w:p>
          <w:p w14:paraId="61C3D718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32581200-1 Aparate fax;</w:t>
            </w:r>
          </w:p>
          <w:p w14:paraId="311FA756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32552100-8 Receptoare.</w:t>
            </w:r>
          </w:p>
        </w:tc>
        <w:tc>
          <w:tcPr>
            <w:tcW w:w="1418" w:type="dxa"/>
            <w:shd w:val="clear" w:color="auto" w:fill="auto"/>
          </w:tcPr>
          <w:p w14:paraId="26634C23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952,94</w:t>
            </w:r>
          </w:p>
        </w:tc>
        <w:tc>
          <w:tcPr>
            <w:tcW w:w="4394" w:type="dxa"/>
            <w:shd w:val="clear" w:color="auto" w:fill="auto"/>
          </w:tcPr>
          <w:p w14:paraId="4A6C8F8A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noProof/>
                <w:shd w:val="clear" w:color="auto" w:fill="FFFFFF"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shd w:val="clear" w:color="auto" w:fill="FFFFFF"/>
                <w:lang w:eastAsia="ro-RO"/>
              </w:rPr>
              <w:t>PNDR 2014-2020, Submasura 19.4, Capitolul III – Cheltuieli logistice,  administrative si de deplasare pentru functionarea GAL</w:t>
            </w:r>
          </w:p>
          <w:p w14:paraId="41CB7D25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noProof/>
                <w:shd w:val="clear" w:color="auto" w:fill="FFFFFF"/>
                <w:lang w:eastAsia="ro-RO"/>
              </w:rPr>
            </w:pPr>
          </w:p>
        </w:tc>
        <w:tc>
          <w:tcPr>
            <w:tcW w:w="1417" w:type="dxa"/>
            <w:shd w:val="clear" w:color="auto" w:fill="auto"/>
          </w:tcPr>
          <w:p w14:paraId="368CD061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lang w:eastAsia="ro-RO"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14:paraId="5322EE35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lang w:eastAsia="ro-RO"/>
              </w:rPr>
              <w:t>31.12.2019</w:t>
            </w:r>
          </w:p>
        </w:tc>
      </w:tr>
      <w:tr w:rsidR="001D1C8C" w:rsidRPr="001D1C8C" w14:paraId="4E8B60B7" w14:textId="77777777" w:rsidTr="009A6418">
        <w:trPr>
          <w:jc w:val="center"/>
        </w:trPr>
        <w:tc>
          <w:tcPr>
            <w:tcW w:w="864" w:type="dxa"/>
            <w:shd w:val="clear" w:color="auto" w:fill="auto"/>
          </w:tcPr>
          <w:p w14:paraId="29C648AF" w14:textId="77777777" w:rsidR="001D1C8C" w:rsidRPr="001D1C8C" w:rsidRDefault="001D1C8C" w:rsidP="001D1C8C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</w:p>
        </w:tc>
        <w:tc>
          <w:tcPr>
            <w:tcW w:w="2268" w:type="dxa"/>
            <w:shd w:val="clear" w:color="auto" w:fill="auto"/>
          </w:tcPr>
          <w:p w14:paraId="36DF3DD0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Achizitia de mobilier pentru birou</w:t>
            </w:r>
          </w:p>
        </w:tc>
        <w:tc>
          <w:tcPr>
            <w:tcW w:w="3118" w:type="dxa"/>
            <w:shd w:val="clear" w:color="auto" w:fill="auto"/>
          </w:tcPr>
          <w:p w14:paraId="2D531F0B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39000000-2: Mobila (inclusiv mobila de birou), accesorii de mobilier, aparate de uz casnic (exclusiv dispozitive de iluminat) și produse de iluminat.</w:t>
            </w:r>
          </w:p>
        </w:tc>
        <w:tc>
          <w:tcPr>
            <w:tcW w:w="1418" w:type="dxa"/>
            <w:shd w:val="clear" w:color="auto" w:fill="auto"/>
          </w:tcPr>
          <w:p w14:paraId="68DAB199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2.746,22</w:t>
            </w:r>
          </w:p>
          <w:p w14:paraId="28DC3B29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23D6620C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shd w:val="clear" w:color="auto" w:fill="FFFFFF"/>
                <w:lang w:eastAsia="ro-RO"/>
              </w:rPr>
              <w:t>PNDR 2014-2020, Submasura 19.4, Capitolul III – Cheltuieli logistice,  administrative si de deplasare pentru functionarea GAL</w:t>
            </w:r>
          </w:p>
        </w:tc>
        <w:tc>
          <w:tcPr>
            <w:tcW w:w="1417" w:type="dxa"/>
            <w:shd w:val="clear" w:color="auto" w:fill="auto"/>
          </w:tcPr>
          <w:p w14:paraId="727C2B24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lang w:eastAsia="ro-RO"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14:paraId="208FFA8B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lang w:eastAsia="ro-RO"/>
              </w:rPr>
              <w:t>31.12.2019</w:t>
            </w:r>
          </w:p>
        </w:tc>
      </w:tr>
      <w:tr w:rsidR="001D1C8C" w:rsidRPr="001D1C8C" w14:paraId="34858C67" w14:textId="77777777" w:rsidTr="009A6418">
        <w:trPr>
          <w:trHeight w:val="2379"/>
          <w:jc w:val="center"/>
        </w:trPr>
        <w:tc>
          <w:tcPr>
            <w:tcW w:w="864" w:type="dxa"/>
            <w:shd w:val="clear" w:color="auto" w:fill="auto"/>
          </w:tcPr>
          <w:p w14:paraId="540A2B7D" w14:textId="77777777" w:rsidR="001D1C8C" w:rsidRPr="001D1C8C" w:rsidRDefault="001D1C8C" w:rsidP="001D1C8C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</w:p>
        </w:tc>
        <w:tc>
          <w:tcPr>
            <w:tcW w:w="2268" w:type="dxa"/>
            <w:shd w:val="clear" w:color="auto" w:fill="auto"/>
          </w:tcPr>
          <w:p w14:paraId="2533408A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Achizitia de birotica, papetarie si tehnica de birou şi alte echipamente pentru desfăşurarea activităţii</w:t>
            </w:r>
          </w:p>
        </w:tc>
        <w:tc>
          <w:tcPr>
            <w:tcW w:w="3118" w:type="dxa"/>
            <w:shd w:val="clear" w:color="auto" w:fill="auto"/>
          </w:tcPr>
          <w:p w14:paraId="3A3FB7B7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noProof/>
                <w:color w:val="000000"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color w:val="000000"/>
                <w:lang w:eastAsia="ro-RO"/>
              </w:rPr>
              <w:t>42964000-1: Echipamente de birotica;</w:t>
            </w:r>
          </w:p>
          <w:p w14:paraId="3977A931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noProof/>
                <w:color w:val="000000"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color w:val="000000"/>
                <w:lang w:eastAsia="ro-RO"/>
              </w:rPr>
              <w:t>30192000-1: Accesorii de birou;</w:t>
            </w:r>
          </w:p>
          <w:p w14:paraId="3EA2A21B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noProof/>
                <w:color w:val="000000"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color w:val="000000"/>
                <w:lang w:eastAsia="ro-RO"/>
              </w:rPr>
              <w:t>30197000-6: Articole mărunte de birou;</w:t>
            </w:r>
          </w:p>
          <w:p w14:paraId="0031AF78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noProof/>
                <w:color w:val="000000"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color w:val="000000"/>
                <w:lang w:eastAsia="ro-RO"/>
              </w:rPr>
              <w:t>30199000-0: Articole de papetărie şi alte articole din hârtie;</w:t>
            </w:r>
          </w:p>
          <w:p w14:paraId="0D2530EA" w14:textId="77777777" w:rsidR="001D1C8C" w:rsidRPr="001D1C8C" w:rsidRDefault="00AF3453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noProof/>
                <w:color w:val="000000"/>
                <w:shd w:val="clear" w:color="auto" w:fill="FFFFFF"/>
                <w:lang w:eastAsia="ro-RO"/>
              </w:rPr>
            </w:pPr>
            <w:hyperlink r:id="rId8" w:history="1">
              <w:r w:rsidR="001D1C8C" w:rsidRPr="001D1C8C">
                <w:rPr>
                  <w:rFonts w:ascii="Trebuchet MS" w:eastAsia="Times New Roman" w:hAnsi="Trebuchet MS" w:cs="Tahoma"/>
                  <w:noProof/>
                  <w:color w:val="000000"/>
                  <w:shd w:val="clear" w:color="auto" w:fill="FFFFFF"/>
                  <w:lang w:eastAsia="ro-RO"/>
                </w:rPr>
                <w:t>30125100-2:Cartuse de toner</w:t>
              </w:r>
            </w:hyperlink>
            <w:r w:rsidR="001D1C8C" w:rsidRPr="001D1C8C">
              <w:rPr>
                <w:rFonts w:ascii="Trebuchet MS" w:eastAsia="Times New Roman" w:hAnsi="Trebuchet MS" w:cs="Tahoma"/>
                <w:noProof/>
                <w:color w:val="000000"/>
                <w:shd w:val="clear" w:color="auto" w:fill="FFFFFF"/>
                <w:lang w:eastAsia="ro-RO"/>
              </w:rPr>
              <w:t>;</w:t>
            </w:r>
          </w:p>
          <w:p w14:paraId="66D23BD3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noProof/>
                <w:color w:val="000000"/>
                <w:shd w:val="clear" w:color="auto" w:fill="FFFFFF"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30195913-5:</w:t>
            </w: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ab/>
              <w:t>sevalete pentru flipcharturi.</w:t>
            </w:r>
          </w:p>
        </w:tc>
        <w:tc>
          <w:tcPr>
            <w:tcW w:w="1418" w:type="dxa"/>
            <w:shd w:val="clear" w:color="auto" w:fill="auto"/>
          </w:tcPr>
          <w:p w14:paraId="2A4E0C6C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Cs/>
                <w:noProof/>
                <w:color w:val="000000"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color w:val="000000"/>
                <w:lang w:eastAsia="ro-RO"/>
              </w:rPr>
              <w:t>4.535,52</w:t>
            </w:r>
          </w:p>
          <w:p w14:paraId="0F3F62AE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Cs/>
                <w:noProof/>
                <w:color w:val="000000"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0DB95FB7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shd w:val="clear" w:color="auto" w:fill="FFFFFF"/>
                <w:lang w:eastAsia="ro-RO"/>
              </w:rPr>
              <w:t>PNDR 2014-2020, Submasura 19.4, Capitolul III – Cheltuieli logistice,  administrative si de deplasare pentru functionarea GAL</w:t>
            </w:r>
          </w:p>
        </w:tc>
        <w:tc>
          <w:tcPr>
            <w:tcW w:w="1417" w:type="dxa"/>
            <w:shd w:val="clear" w:color="auto" w:fill="auto"/>
          </w:tcPr>
          <w:p w14:paraId="1B99B34B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lang w:eastAsia="ro-RO"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14:paraId="7280067B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lang w:eastAsia="ro-RO"/>
              </w:rPr>
              <w:t>31.12.2019</w:t>
            </w:r>
          </w:p>
        </w:tc>
      </w:tr>
      <w:tr w:rsidR="001D1C8C" w:rsidRPr="001D1C8C" w14:paraId="08796EE0" w14:textId="77777777" w:rsidTr="009A6418">
        <w:trPr>
          <w:trHeight w:val="1195"/>
          <w:jc w:val="center"/>
        </w:trPr>
        <w:tc>
          <w:tcPr>
            <w:tcW w:w="864" w:type="dxa"/>
            <w:shd w:val="clear" w:color="auto" w:fill="auto"/>
          </w:tcPr>
          <w:p w14:paraId="02681EAB" w14:textId="77777777" w:rsidR="001D1C8C" w:rsidRPr="001D1C8C" w:rsidRDefault="001D1C8C" w:rsidP="001D1C8C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</w:p>
        </w:tc>
        <w:tc>
          <w:tcPr>
            <w:tcW w:w="2268" w:type="dxa"/>
            <w:shd w:val="clear" w:color="auto" w:fill="auto"/>
          </w:tcPr>
          <w:p w14:paraId="6F6D3207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Realizare identitate vizuala GAL</w:t>
            </w:r>
          </w:p>
        </w:tc>
        <w:tc>
          <w:tcPr>
            <w:tcW w:w="3118" w:type="dxa"/>
            <w:shd w:val="clear" w:color="auto" w:fill="auto"/>
          </w:tcPr>
          <w:p w14:paraId="4B252151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000000"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color w:val="000000"/>
                <w:lang w:eastAsia="ro-RO"/>
              </w:rPr>
              <w:t>79822500-7: Servicii de proiectare grafica.</w:t>
            </w:r>
          </w:p>
        </w:tc>
        <w:tc>
          <w:tcPr>
            <w:tcW w:w="1418" w:type="dxa"/>
            <w:shd w:val="clear" w:color="auto" w:fill="auto"/>
          </w:tcPr>
          <w:p w14:paraId="6A7C0B0C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3.000,00</w:t>
            </w:r>
          </w:p>
        </w:tc>
        <w:tc>
          <w:tcPr>
            <w:tcW w:w="4394" w:type="dxa"/>
            <w:shd w:val="clear" w:color="auto" w:fill="auto"/>
          </w:tcPr>
          <w:p w14:paraId="33C0B768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noProof/>
                <w:shd w:val="clear" w:color="auto" w:fill="FFFFFF"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shd w:val="clear" w:color="auto" w:fill="FFFFFF"/>
                <w:lang w:eastAsia="ro-RO"/>
              </w:rPr>
              <w:t>PNDR 2014-2020, Submasura 19.4, Capitolul III – Cheltuieli logistice,  administrative si de deplasare pentru functionarea GAL</w:t>
            </w:r>
          </w:p>
        </w:tc>
        <w:tc>
          <w:tcPr>
            <w:tcW w:w="1417" w:type="dxa"/>
            <w:shd w:val="clear" w:color="auto" w:fill="auto"/>
          </w:tcPr>
          <w:p w14:paraId="0348E7C7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lang w:eastAsia="ro-RO"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14:paraId="1EF06C5A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lang w:eastAsia="ro-RO"/>
              </w:rPr>
              <w:t>31.12.2019</w:t>
            </w:r>
          </w:p>
        </w:tc>
      </w:tr>
      <w:tr w:rsidR="001D1C8C" w:rsidRPr="001D1C8C" w14:paraId="15D59C37" w14:textId="77777777" w:rsidTr="009A6418">
        <w:trPr>
          <w:jc w:val="center"/>
        </w:trPr>
        <w:tc>
          <w:tcPr>
            <w:tcW w:w="864" w:type="dxa"/>
            <w:shd w:val="clear" w:color="auto" w:fill="auto"/>
          </w:tcPr>
          <w:p w14:paraId="359F3801" w14:textId="77777777" w:rsidR="001D1C8C" w:rsidRPr="001D1C8C" w:rsidRDefault="001D1C8C" w:rsidP="001D1C8C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3453C8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000000"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color w:val="000000"/>
                <w:lang w:eastAsia="ro-RO"/>
              </w:rPr>
              <w:t>Achiziție servicii de instruire lideri locali și angajați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7EFC31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000000"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color w:val="000000"/>
                <w:lang w:eastAsia="ro-RO"/>
              </w:rPr>
              <w:t>80510000-2: Servicii de formare specializată.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DCA28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color w:val="000000"/>
                <w:lang w:eastAsia="ro-RO"/>
              </w:rPr>
              <w:t>29.055,00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46118A7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000000"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color w:val="000000"/>
                <w:lang w:eastAsia="ro-RO"/>
              </w:rPr>
              <w:t>PNDR 2014-2020, Submasura 19.4, Capitolul IV - Cheltuieli pentru instruirea și dezvoltarea de competențe privind implementarea SDL</w:t>
            </w:r>
          </w:p>
        </w:tc>
        <w:tc>
          <w:tcPr>
            <w:tcW w:w="1417" w:type="dxa"/>
            <w:shd w:val="clear" w:color="auto" w:fill="auto"/>
          </w:tcPr>
          <w:p w14:paraId="0BFB9A62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lang w:eastAsia="ro-RO"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14:paraId="4E5E61AA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lang w:eastAsia="ro-RO"/>
              </w:rPr>
              <w:t>31.12.2019</w:t>
            </w:r>
          </w:p>
        </w:tc>
      </w:tr>
      <w:tr w:rsidR="001D1C8C" w:rsidRPr="001D1C8C" w14:paraId="10383E6F" w14:textId="77777777" w:rsidTr="009A6418">
        <w:trPr>
          <w:jc w:val="center"/>
        </w:trPr>
        <w:tc>
          <w:tcPr>
            <w:tcW w:w="864" w:type="dxa"/>
            <w:shd w:val="clear" w:color="auto" w:fill="auto"/>
          </w:tcPr>
          <w:p w14:paraId="3ED69B35" w14:textId="77777777" w:rsidR="001D1C8C" w:rsidRPr="001D1C8C" w:rsidRDefault="001D1C8C" w:rsidP="001D1C8C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</w:p>
        </w:tc>
        <w:tc>
          <w:tcPr>
            <w:tcW w:w="2268" w:type="dxa"/>
            <w:shd w:val="clear" w:color="auto" w:fill="auto"/>
          </w:tcPr>
          <w:p w14:paraId="4A0D270E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Crearea, gazduirea si actualizarea unui web site pentru GAL</w:t>
            </w:r>
          </w:p>
        </w:tc>
        <w:tc>
          <w:tcPr>
            <w:tcW w:w="3118" w:type="dxa"/>
            <w:shd w:val="clear" w:color="auto" w:fill="auto"/>
          </w:tcPr>
          <w:p w14:paraId="75A02604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72413000-8: Servicii de proiectare de site-uri WWW</w:t>
            </w:r>
          </w:p>
          <w:p w14:paraId="1BDF50CE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(World Wide Web).</w:t>
            </w:r>
          </w:p>
        </w:tc>
        <w:tc>
          <w:tcPr>
            <w:tcW w:w="1418" w:type="dxa"/>
            <w:shd w:val="clear" w:color="auto" w:fill="auto"/>
          </w:tcPr>
          <w:p w14:paraId="612BB14C" w14:textId="4933BACF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4.5</w:t>
            </w:r>
            <w:r w:rsidR="001933A3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0</w:t>
            </w: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0,00</w:t>
            </w:r>
          </w:p>
          <w:p w14:paraId="643D8EDE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289EC7D2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shd w:val="clear" w:color="auto" w:fill="FFFFFF"/>
                <w:lang w:eastAsia="ro-RO"/>
              </w:rPr>
              <w:t xml:space="preserve">PNDR 2014-2020, Submasura 19.4, </w:t>
            </w: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Capitolul V – Cheltuieli pentru animare</w:t>
            </w:r>
          </w:p>
        </w:tc>
        <w:tc>
          <w:tcPr>
            <w:tcW w:w="1417" w:type="dxa"/>
            <w:shd w:val="clear" w:color="auto" w:fill="auto"/>
          </w:tcPr>
          <w:p w14:paraId="6E648FB7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lang w:eastAsia="ro-RO"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14:paraId="22EA43D0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lang w:eastAsia="ro-RO"/>
              </w:rPr>
              <w:t>31.12.2019</w:t>
            </w:r>
          </w:p>
        </w:tc>
      </w:tr>
      <w:tr w:rsidR="001D1C8C" w:rsidRPr="001D1C8C" w14:paraId="16D34F83" w14:textId="77777777" w:rsidTr="009A6418">
        <w:trPr>
          <w:jc w:val="center"/>
        </w:trPr>
        <w:tc>
          <w:tcPr>
            <w:tcW w:w="864" w:type="dxa"/>
            <w:shd w:val="clear" w:color="auto" w:fill="auto"/>
          </w:tcPr>
          <w:p w14:paraId="58BFE0D2" w14:textId="77777777" w:rsidR="001D1C8C" w:rsidRPr="001D1C8C" w:rsidRDefault="001D1C8C" w:rsidP="001D1C8C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right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</w:p>
        </w:tc>
        <w:tc>
          <w:tcPr>
            <w:tcW w:w="2268" w:type="dxa"/>
            <w:shd w:val="clear" w:color="auto" w:fill="auto"/>
          </w:tcPr>
          <w:p w14:paraId="5420B07B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lang w:eastAsia="ro-RO"/>
              </w:rPr>
              <w:t>Servicii informare și publicitate a proiectului</w:t>
            </w:r>
          </w:p>
        </w:tc>
        <w:tc>
          <w:tcPr>
            <w:tcW w:w="3118" w:type="dxa"/>
            <w:shd w:val="clear" w:color="auto" w:fill="auto"/>
          </w:tcPr>
          <w:p w14:paraId="051F3082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79341000-6: Servicii de publicitate;</w:t>
            </w:r>
          </w:p>
          <w:p w14:paraId="1894AC31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79800000-2: Servicii tipografice si servicii conexe;</w:t>
            </w:r>
          </w:p>
          <w:p w14:paraId="1A9E99C9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39294100-0: Produse informative si de promovare;</w:t>
            </w:r>
          </w:p>
          <w:p w14:paraId="517E8085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79950000-8: Servicii de organizare de expozitii, targuri si de congrese.</w:t>
            </w:r>
          </w:p>
        </w:tc>
        <w:tc>
          <w:tcPr>
            <w:tcW w:w="1418" w:type="dxa"/>
            <w:shd w:val="clear" w:color="auto" w:fill="auto"/>
          </w:tcPr>
          <w:p w14:paraId="7D15599C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51.370,00</w:t>
            </w:r>
          </w:p>
          <w:p w14:paraId="371BBA12" w14:textId="77777777" w:rsidR="001D1C8C" w:rsidRPr="001D1C8C" w:rsidRDefault="001D1C8C" w:rsidP="001D1C8C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Cs/>
                <w:noProof/>
                <w:color w:val="FF0000"/>
                <w:lang w:eastAsia="ro-RO"/>
              </w:rPr>
            </w:pPr>
          </w:p>
        </w:tc>
        <w:tc>
          <w:tcPr>
            <w:tcW w:w="4394" w:type="dxa"/>
            <w:shd w:val="clear" w:color="auto" w:fill="auto"/>
          </w:tcPr>
          <w:p w14:paraId="3DBE1CE1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shd w:val="clear" w:color="auto" w:fill="FFFFFF"/>
                <w:lang w:eastAsia="ro-RO"/>
              </w:rPr>
              <w:t xml:space="preserve">PNDR 2014-2020, Submasura 19.4, </w:t>
            </w:r>
            <w:r w:rsidRPr="001D1C8C">
              <w:rPr>
                <w:rFonts w:ascii="Trebuchet MS" w:eastAsia="Times New Roman" w:hAnsi="Trebuchet MS" w:cs="Tahoma"/>
                <w:bCs/>
                <w:noProof/>
                <w:lang w:eastAsia="ro-RO"/>
              </w:rPr>
              <w:t>Capitolul V – Cheltuieli pentru animare</w:t>
            </w:r>
          </w:p>
          <w:p w14:paraId="4166C37F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Cs/>
                <w:noProof/>
                <w:lang w:eastAsia="ro-RO"/>
              </w:rPr>
            </w:pPr>
          </w:p>
        </w:tc>
        <w:tc>
          <w:tcPr>
            <w:tcW w:w="1417" w:type="dxa"/>
            <w:shd w:val="clear" w:color="auto" w:fill="auto"/>
          </w:tcPr>
          <w:p w14:paraId="1E66BE39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lang w:eastAsia="ro-RO"/>
              </w:rPr>
              <w:t>06.06.2017</w:t>
            </w:r>
          </w:p>
        </w:tc>
        <w:tc>
          <w:tcPr>
            <w:tcW w:w="1649" w:type="dxa"/>
            <w:shd w:val="clear" w:color="auto" w:fill="auto"/>
          </w:tcPr>
          <w:p w14:paraId="669C5770" w14:textId="77777777" w:rsidR="001D1C8C" w:rsidRPr="001D1C8C" w:rsidRDefault="001D1C8C" w:rsidP="001D1C8C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noProof/>
                <w:lang w:eastAsia="ro-RO"/>
              </w:rPr>
            </w:pPr>
            <w:r w:rsidRPr="001D1C8C">
              <w:rPr>
                <w:rFonts w:ascii="Trebuchet MS" w:eastAsia="Times New Roman" w:hAnsi="Trebuchet MS" w:cs="Tahoma"/>
                <w:noProof/>
                <w:lang w:eastAsia="ro-RO"/>
              </w:rPr>
              <w:t>31.12.2019</w:t>
            </w:r>
          </w:p>
        </w:tc>
      </w:tr>
    </w:tbl>
    <w:p w14:paraId="439E16AD" w14:textId="77777777" w:rsidR="001D1C8C" w:rsidRPr="001D1C8C" w:rsidRDefault="001D1C8C" w:rsidP="001D1C8C">
      <w:pPr>
        <w:spacing w:line="252" w:lineRule="auto"/>
        <w:ind w:left="-426" w:right="-468"/>
        <w:jc w:val="both"/>
        <w:rPr>
          <w:rFonts w:ascii="Trebuchet MS" w:eastAsia="Times New Roman" w:hAnsi="Trebuchet MS" w:cs="Tahoma"/>
          <w:i/>
          <w:noProof/>
          <w:lang w:eastAsia="ro-RO"/>
        </w:rPr>
      </w:pPr>
      <w:r w:rsidRPr="001D1C8C">
        <w:rPr>
          <w:rFonts w:ascii="Trebuchet MS" w:eastAsia="Times New Roman" w:hAnsi="Trebuchet MS" w:cs="Tahoma"/>
          <w:i/>
          <w:noProof/>
          <w:lang w:eastAsia="ro-RO"/>
        </w:rPr>
        <w:t xml:space="preserve">Nota: </w:t>
      </w:r>
    </w:p>
    <w:p w14:paraId="22D8CCA2" w14:textId="77777777" w:rsidR="001D1C8C" w:rsidRPr="001D1C8C" w:rsidRDefault="001D1C8C" w:rsidP="001D1C8C">
      <w:pPr>
        <w:numPr>
          <w:ilvl w:val="0"/>
          <w:numId w:val="3"/>
        </w:numPr>
        <w:spacing w:line="252" w:lineRule="auto"/>
        <w:ind w:right="-468"/>
        <w:jc w:val="both"/>
        <w:rPr>
          <w:rFonts w:ascii="Trebuchet MS" w:eastAsia="Times New Roman" w:hAnsi="Trebuchet MS" w:cs="Tahoma"/>
          <w:i/>
          <w:noProof/>
          <w:lang w:eastAsia="ro-RO"/>
        </w:rPr>
      </w:pPr>
      <w:r w:rsidRPr="001D1C8C">
        <w:rPr>
          <w:rFonts w:ascii="Trebuchet MS" w:eastAsia="Times New Roman" w:hAnsi="Trebuchet MS" w:cs="Tahoma"/>
          <w:i/>
          <w:noProof/>
          <w:lang w:eastAsia="ro-RO"/>
        </w:rPr>
        <w:t>Programul de achizitii a fost realizat pentru proiectul aferent submasurii 19.4 „Sprijin pentru chetuieli de functionare si animare PNDR 2014-2020.</w:t>
      </w:r>
    </w:p>
    <w:p w14:paraId="722F17E6" w14:textId="77777777" w:rsidR="001D1C8C" w:rsidRPr="001D1C8C" w:rsidRDefault="001D1C8C" w:rsidP="001D1C8C">
      <w:pPr>
        <w:numPr>
          <w:ilvl w:val="0"/>
          <w:numId w:val="3"/>
        </w:numPr>
        <w:spacing w:line="252" w:lineRule="auto"/>
        <w:ind w:right="-468"/>
        <w:jc w:val="both"/>
        <w:rPr>
          <w:rFonts w:ascii="Trebuchet MS" w:eastAsia="Times New Roman" w:hAnsi="Trebuchet MS" w:cs="Arial"/>
          <w:i/>
          <w:noProof/>
          <w:lang w:eastAsia="ro-RO"/>
        </w:rPr>
      </w:pPr>
      <w:r w:rsidRPr="001D1C8C">
        <w:rPr>
          <w:rFonts w:ascii="Trebuchet MS" w:eastAsia="Times New Roman" w:hAnsi="Trebuchet MS" w:cs="Tahoma"/>
          <w:i/>
          <w:noProof/>
          <w:lang w:eastAsia="ro-RO"/>
        </w:rPr>
        <w:t>S-a folosit cursul BCE 1 euro= 4,5240 mentionat in contractul de finantare incheiat de Asociatia Grupul de Actiune Giurgiu Nord pe submasura 19.4, PNDR 2014-2020.</w:t>
      </w:r>
    </w:p>
    <w:p w14:paraId="13B4C37A" w14:textId="77777777" w:rsidR="001D1C8C" w:rsidRPr="001D1C8C" w:rsidRDefault="001D1C8C" w:rsidP="001D1C8C">
      <w:pPr>
        <w:spacing w:line="252" w:lineRule="auto"/>
        <w:ind w:left="-66" w:right="-468"/>
        <w:jc w:val="both"/>
        <w:rPr>
          <w:rFonts w:ascii="Trebuchet MS" w:eastAsia="Times New Roman" w:hAnsi="Trebuchet MS" w:cs="Arial"/>
          <w:i/>
          <w:noProof/>
          <w:lang w:eastAsia="ro-RO"/>
        </w:rPr>
      </w:pPr>
    </w:p>
    <w:p w14:paraId="3D917184" w14:textId="110B7704" w:rsidR="002A75DB" w:rsidRPr="001D1C8C" w:rsidRDefault="002A75DB" w:rsidP="001D1C8C"/>
    <w:sectPr w:rsidR="002A75DB" w:rsidRPr="001D1C8C" w:rsidSect="00910B97">
      <w:headerReference w:type="default" r:id="rId9"/>
      <w:pgSz w:w="16838" w:h="11906" w:orient="landscape"/>
      <w:pgMar w:top="2126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08CD5" w14:textId="77777777" w:rsidR="00AF3453" w:rsidRDefault="00AF3453" w:rsidP="00CE1A66">
      <w:pPr>
        <w:spacing w:after="0" w:line="240" w:lineRule="auto"/>
      </w:pPr>
      <w:r>
        <w:separator/>
      </w:r>
    </w:p>
  </w:endnote>
  <w:endnote w:type="continuationSeparator" w:id="0">
    <w:p w14:paraId="20689C17" w14:textId="77777777" w:rsidR="00AF3453" w:rsidRDefault="00AF3453" w:rsidP="00CE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80F5E" w14:textId="77777777" w:rsidR="00AF3453" w:rsidRDefault="00AF3453" w:rsidP="00CE1A66">
      <w:pPr>
        <w:spacing w:after="0" w:line="240" w:lineRule="auto"/>
      </w:pPr>
      <w:r>
        <w:separator/>
      </w:r>
    </w:p>
  </w:footnote>
  <w:footnote w:type="continuationSeparator" w:id="0">
    <w:p w14:paraId="6B695680" w14:textId="77777777" w:rsidR="00AF3453" w:rsidRDefault="00AF3453" w:rsidP="00CE1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FD14A" w14:textId="39556284" w:rsidR="00B33917" w:rsidRPr="00855059" w:rsidRDefault="00910B97" w:rsidP="00B33917">
    <w:pPr>
      <w:pStyle w:val="Heading2"/>
      <w:rPr>
        <w:rFonts w:ascii="Calibri" w:hAnsi="Calibri" w:cs="Calibri"/>
        <w:i w:val="0"/>
        <w:color w:val="000000"/>
        <w:szCs w:val="24"/>
        <w:lang w:val="en-GB" w:eastAsia="en-GB"/>
      </w:rPr>
    </w:pPr>
    <w:r>
      <w:rPr>
        <w:rFonts w:ascii="Trebuchet MS" w:hAnsi="Trebuchet MS" w:cs="Arial"/>
        <w:b w:val="0"/>
        <w:bCs/>
        <w:noProof/>
        <w:lang w:eastAsia="fr-FR"/>
      </w:rPr>
      <w:drawing>
        <wp:anchor distT="0" distB="0" distL="114300" distR="114300" simplePos="0" relativeHeight="251666432" behindDoc="0" locked="0" layoutInCell="1" allowOverlap="1" wp14:anchorId="5CB83BC5" wp14:editId="7513401F">
          <wp:simplePos x="0" y="0"/>
          <wp:positionH relativeFrom="column">
            <wp:posOffset>7735570</wp:posOffset>
          </wp:positionH>
          <wp:positionV relativeFrom="paragraph">
            <wp:posOffset>33655</wp:posOffset>
          </wp:positionV>
          <wp:extent cx="1593459" cy="547370"/>
          <wp:effectExtent l="0" t="0" r="6985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ovest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459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337A">
      <w:rPr>
        <w:noProof/>
        <w:highlight w:val="yellow"/>
        <w:lang w:val="en-US"/>
      </w:rPr>
      <w:drawing>
        <wp:anchor distT="0" distB="0" distL="114300" distR="114300" simplePos="0" relativeHeight="251659264" behindDoc="1" locked="0" layoutInCell="1" allowOverlap="1" wp14:anchorId="623AE7E2" wp14:editId="4ADA408C">
          <wp:simplePos x="0" y="0"/>
          <wp:positionH relativeFrom="margin">
            <wp:posOffset>6598920</wp:posOffset>
          </wp:positionH>
          <wp:positionV relativeFrom="paragraph">
            <wp:posOffset>-26035</wp:posOffset>
          </wp:positionV>
          <wp:extent cx="776064" cy="643890"/>
          <wp:effectExtent l="0" t="0" r="5080" b="3810"/>
          <wp:wrapNone/>
          <wp:docPr id="2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064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A5B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2E20AC01" wp14:editId="2E841D71">
          <wp:simplePos x="0" y="0"/>
          <wp:positionH relativeFrom="column">
            <wp:posOffset>1317567</wp:posOffset>
          </wp:positionH>
          <wp:positionV relativeFrom="paragraph">
            <wp:posOffset>-4445</wp:posOffset>
          </wp:positionV>
          <wp:extent cx="2209800" cy="706120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igla-madr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A5B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386A094" wp14:editId="4FD1F929">
          <wp:simplePos x="0" y="0"/>
          <wp:positionH relativeFrom="margin">
            <wp:posOffset>3964940</wp:posOffset>
          </wp:positionH>
          <wp:positionV relativeFrom="paragraph">
            <wp:posOffset>-4445</wp:posOffset>
          </wp:positionV>
          <wp:extent cx="620395" cy="622300"/>
          <wp:effectExtent l="0" t="0" r="8255" b="635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gla_LEADER (1)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39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A5B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473574D" wp14:editId="6B8B8057">
          <wp:simplePos x="0" y="0"/>
          <wp:positionH relativeFrom="column">
            <wp:posOffset>5160588</wp:posOffset>
          </wp:positionH>
          <wp:positionV relativeFrom="paragraph">
            <wp:posOffset>-6985</wp:posOffset>
          </wp:positionV>
          <wp:extent cx="974725" cy="643890"/>
          <wp:effectExtent l="0" t="0" r="0" b="381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glă_AFIR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3CFF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79EA67F" wp14:editId="03D2B8CB">
          <wp:simplePos x="0" y="0"/>
          <wp:positionH relativeFrom="margin">
            <wp:align>left</wp:align>
          </wp:positionH>
          <wp:positionV relativeFrom="paragraph">
            <wp:posOffset>-7620</wp:posOffset>
          </wp:positionV>
          <wp:extent cx="875665" cy="749300"/>
          <wp:effectExtent l="0" t="0" r="63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a_Uniunii_Europene_cu_text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15" cy="75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917">
      <w:tab/>
    </w:r>
    <w:r w:rsidR="00B33917" w:rsidRPr="00855059">
      <w:rPr>
        <w:rFonts w:ascii="Calibri" w:hAnsi="Calibri" w:cs="Calibri"/>
        <w:i w:val="0"/>
        <w:color w:val="000000"/>
        <w:szCs w:val="24"/>
        <w:lang w:val="en-GB" w:eastAsia="en-GB"/>
      </w:rPr>
      <w:t>ASOCIAȚIA GRUPUL DE ACȚIUNE LOCALĂ GIURGIU NORD</w:t>
    </w:r>
  </w:p>
  <w:p w14:paraId="697DBA38" w14:textId="14F01218" w:rsidR="00CE1A66" w:rsidRPr="00B33917" w:rsidRDefault="00910B97" w:rsidP="00FB3CFF">
    <w:pPr>
      <w:tabs>
        <w:tab w:val="center" w:pos="7001"/>
        <w:tab w:val="left" w:pos="11080"/>
        <w:tab w:val="left" w:pos="12360"/>
      </w:tabs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3184BDD" wp14:editId="6CF04DC6">
              <wp:simplePos x="0" y="0"/>
              <wp:positionH relativeFrom="margin">
                <wp:posOffset>48259</wp:posOffset>
              </wp:positionH>
              <wp:positionV relativeFrom="margin">
                <wp:posOffset>-121285</wp:posOffset>
              </wp:positionV>
              <wp:extent cx="9283065" cy="31750"/>
              <wp:effectExtent l="0" t="0" r="32385" b="254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283065" cy="317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5D7035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9C2A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3.8pt;margin-top:-9.55pt;width:730.95pt;height:2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" o:allowincell="f" strokecolor="#002060" strokeweight="1pt">
              <v:shadow color="#5d7035" offset="1pt,1pt"/>
              <w10:wrap anchorx="margin" anchory="margin"/>
            </v:shape>
          </w:pict>
        </mc:Fallback>
      </mc:AlternateContent>
    </w:r>
    <w:r w:rsidR="00FB3CFF">
      <w:rPr>
        <w:rFonts w:cs="Calibri"/>
        <w:b/>
        <w:color w:val="000000"/>
        <w:sz w:val="20"/>
        <w:szCs w:val="20"/>
        <w:lang w:val="en-GB" w:eastAsia="en-GB"/>
      </w:rPr>
      <w:tab/>
    </w:r>
    <w:proofErr w:type="spellStart"/>
    <w:r w:rsidR="00B33917" w:rsidRPr="00361A4F">
      <w:rPr>
        <w:rFonts w:cs="Calibri"/>
        <w:b/>
        <w:color w:val="000000"/>
        <w:sz w:val="20"/>
        <w:szCs w:val="20"/>
        <w:lang w:val="en-GB" w:eastAsia="en-GB"/>
      </w:rPr>
      <w:t>telefon</w:t>
    </w:r>
    <w:proofErr w:type="spellEnd"/>
    <w:r w:rsidR="00B33917" w:rsidRPr="00361A4F">
      <w:rPr>
        <w:rFonts w:cs="Calibri"/>
        <w:b/>
        <w:color w:val="000000"/>
        <w:sz w:val="20"/>
        <w:szCs w:val="20"/>
        <w:lang w:val="en-GB" w:eastAsia="en-GB"/>
      </w:rPr>
      <w:t xml:space="preserve">: 0767.310.849    site: </w:t>
    </w:r>
    <w:hyperlink r:id="rId7" w:history="1">
      <w:r w:rsidR="00B33917" w:rsidRPr="00361A4F">
        <w:rPr>
          <w:rFonts w:cs="Calibri"/>
          <w:b/>
          <w:color w:val="0563C1"/>
          <w:sz w:val="20"/>
          <w:szCs w:val="20"/>
          <w:u w:val="single"/>
          <w:lang w:val="en-GB" w:eastAsia="en-GB"/>
        </w:rPr>
        <w:t>www.galgiurgiunord.ro</w:t>
      </w:r>
    </w:hyperlink>
    <w:r w:rsidR="00B33917" w:rsidRPr="00361A4F">
      <w:rPr>
        <w:rFonts w:cs="Calibri"/>
        <w:b/>
        <w:color w:val="000000"/>
        <w:sz w:val="20"/>
        <w:szCs w:val="20"/>
        <w:lang w:val="en-GB" w:eastAsia="en-GB"/>
      </w:rPr>
      <w:t xml:space="preserve">    email: </w:t>
    </w:r>
    <w:hyperlink r:id="rId8" w:history="1">
      <w:r w:rsidR="00B33917" w:rsidRPr="00361A4F">
        <w:rPr>
          <w:rFonts w:cs="Calibri"/>
          <w:b/>
          <w:color w:val="0563C1"/>
          <w:sz w:val="20"/>
          <w:szCs w:val="20"/>
          <w:u w:val="single"/>
          <w:lang w:val="en-GB" w:eastAsia="en-GB"/>
        </w:rPr>
        <w:t>galgiurgiunord@gmail.com</w:t>
      </w:r>
    </w:hyperlink>
    <w:r w:rsidR="00FB3CFF">
      <w:rPr>
        <w:rFonts w:cs="Calibri"/>
        <w:b/>
        <w:color w:val="0563C1"/>
        <w:sz w:val="20"/>
        <w:szCs w:val="20"/>
        <w:u w:val="single"/>
        <w:lang w:val="en-GB"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34043"/>
    <w:multiLevelType w:val="hybridMultilevel"/>
    <w:tmpl w:val="1E7282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45026"/>
    <w:multiLevelType w:val="hybridMultilevel"/>
    <w:tmpl w:val="089A5D48"/>
    <w:lvl w:ilvl="0" w:tplc="0409000F">
      <w:start w:val="1"/>
      <w:numFmt w:val="decimal"/>
      <w:lvlText w:val="%1."/>
      <w:lvlJc w:val="left"/>
      <w:pPr>
        <w:ind w:left="68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17B3F"/>
    <w:multiLevelType w:val="hybridMultilevel"/>
    <w:tmpl w:val="614E8C96"/>
    <w:lvl w:ilvl="0" w:tplc="A378A48E">
      <w:start w:val="30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4D1B3FE6"/>
    <w:multiLevelType w:val="hybridMultilevel"/>
    <w:tmpl w:val="AE06BB44"/>
    <w:lvl w:ilvl="0" w:tplc="1E5E7DFC">
      <w:start w:val="1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9BC"/>
    <w:rsid w:val="00001DDE"/>
    <w:rsid w:val="000107C4"/>
    <w:rsid w:val="0002257F"/>
    <w:rsid w:val="0004107D"/>
    <w:rsid w:val="00054090"/>
    <w:rsid w:val="0006693C"/>
    <w:rsid w:val="00081728"/>
    <w:rsid w:val="00097EA0"/>
    <w:rsid w:val="000D3859"/>
    <w:rsid w:val="000E2B76"/>
    <w:rsid w:val="000E73FD"/>
    <w:rsid w:val="0010726D"/>
    <w:rsid w:val="00110404"/>
    <w:rsid w:val="001148E0"/>
    <w:rsid w:val="00137ADA"/>
    <w:rsid w:val="00144C58"/>
    <w:rsid w:val="001567AA"/>
    <w:rsid w:val="00162E6C"/>
    <w:rsid w:val="00164C4E"/>
    <w:rsid w:val="0018336B"/>
    <w:rsid w:val="00190D66"/>
    <w:rsid w:val="001933A3"/>
    <w:rsid w:val="001A078F"/>
    <w:rsid w:val="001A3901"/>
    <w:rsid w:val="001D1C8C"/>
    <w:rsid w:val="001F4DE7"/>
    <w:rsid w:val="002444D3"/>
    <w:rsid w:val="00257497"/>
    <w:rsid w:val="00292A89"/>
    <w:rsid w:val="002A596D"/>
    <w:rsid w:val="002A75DB"/>
    <w:rsid w:val="00301B41"/>
    <w:rsid w:val="0030373D"/>
    <w:rsid w:val="0031337A"/>
    <w:rsid w:val="0032138E"/>
    <w:rsid w:val="003309F7"/>
    <w:rsid w:val="00341120"/>
    <w:rsid w:val="00342C27"/>
    <w:rsid w:val="003648E2"/>
    <w:rsid w:val="00394EDC"/>
    <w:rsid w:val="003C07B3"/>
    <w:rsid w:val="003D2385"/>
    <w:rsid w:val="003E2369"/>
    <w:rsid w:val="00413752"/>
    <w:rsid w:val="004169B5"/>
    <w:rsid w:val="00441BA3"/>
    <w:rsid w:val="004500F7"/>
    <w:rsid w:val="004779B9"/>
    <w:rsid w:val="004867CA"/>
    <w:rsid w:val="004B3B8F"/>
    <w:rsid w:val="004C1F3F"/>
    <w:rsid w:val="00513C88"/>
    <w:rsid w:val="00517A6F"/>
    <w:rsid w:val="005405EA"/>
    <w:rsid w:val="0056649E"/>
    <w:rsid w:val="00576C95"/>
    <w:rsid w:val="005D6311"/>
    <w:rsid w:val="005F2F20"/>
    <w:rsid w:val="00613D3B"/>
    <w:rsid w:val="00614104"/>
    <w:rsid w:val="006461BD"/>
    <w:rsid w:val="00691F93"/>
    <w:rsid w:val="006A5C18"/>
    <w:rsid w:val="006E193A"/>
    <w:rsid w:val="00711330"/>
    <w:rsid w:val="007118FF"/>
    <w:rsid w:val="007247E8"/>
    <w:rsid w:val="00735210"/>
    <w:rsid w:val="007538CB"/>
    <w:rsid w:val="00754C4C"/>
    <w:rsid w:val="00783CD3"/>
    <w:rsid w:val="007E766E"/>
    <w:rsid w:val="0080522A"/>
    <w:rsid w:val="008073F4"/>
    <w:rsid w:val="00816F2D"/>
    <w:rsid w:val="00827C4C"/>
    <w:rsid w:val="00834F05"/>
    <w:rsid w:val="008467C5"/>
    <w:rsid w:val="0085587F"/>
    <w:rsid w:val="008569F1"/>
    <w:rsid w:val="0088012A"/>
    <w:rsid w:val="00891E7A"/>
    <w:rsid w:val="008A07D9"/>
    <w:rsid w:val="008C69C9"/>
    <w:rsid w:val="008F1A5B"/>
    <w:rsid w:val="00910B97"/>
    <w:rsid w:val="009506EE"/>
    <w:rsid w:val="00960706"/>
    <w:rsid w:val="009757C7"/>
    <w:rsid w:val="00995591"/>
    <w:rsid w:val="00997A0F"/>
    <w:rsid w:val="009C6CF7"/>
    <w:rsid w:val="009D21BE"/>
    <w:rsid w:val="009D3430"/>
    <w:rsid w:val="009E6BF6"/>
    <w:rsid w:val="009F1E19"/>
    <w:rsid w:val="00A045B5"/>
    <w:rsid w:val="00A15BBC"/>
    <w:rsid w:val="00A16ED1"/>
    <w:rsid w:val="00A27518"/>
    <w:rsid w:val="00A40D1E"/>
    <w:rsid w:val="00A44BC3"/>
    <w:rsid w:val="00A45685"/>
    <w:rsid w:val="00A568DE"/>
    <w:rsid w:val="00AE3CE7"/>
    <w:rsid w:val="00AE6DF3"/>
    <w:rsid w:val="00AF0584"/>
    <w:rsid w:val="00AF3453"/>
    <w:rsid w:val="00B12377"/>
    <w:rsid w:val="00B1558B"/>
    <w:rsid w:val="00B20683"/>
    <w:rsid w:val="00B23FFF"/>
    <w:rsid w:val="00B30F9C"/>
    <w:rsid w:val="00B31EE9"/>
    <w:rsid w:val="00B33917"/>
    <w:rsid w:val="00B4013F"/>
    <w:rsid w:val="00B4330C"/>
    <w:rsid w:val="00B54B98"/>
    <w:rsid w:val="00B65CF8"/>
    <w:rsid w:val="00B70B5D"/>
    <w:rsid w:val="00B749BC"/>
    <w:rsid w:val="00B8481A"/>
    <w:rsid w:val="00BA3FD7"/>
    <w:rsid w:val="00BB2172"/>
    <w:rsid w:val="00BB4CE5"/>
    <w:rsid w:val="00BB5738"/>
    <w:rsid w:val="00BB75F0"/>
    <w:rsid w:val="00BC1FA2"/>
    <w:rsid w:val="00C32EAC"/>
    <w:rsid w:val="00C434D9"/>
    <w:rsid w:val="00C66EA4"/>
    <w:rsid w:val="00CE1A66"/>
    <w:rsid w:val="00CE6004"/>
    <w:rsid w:val="00CF3088"/>
    <w:rsid w:val="00CF5A29"/>
    <w:rsid w:val="00D310C6"/>
    <w:rsid w:val="00D31235"/>
    <w:rsid w:val="00D602FD"/>
    <w:rsid w:val="00DC13D8"/>
    <w:rsid w:val="00DD0F8A"/>
    <w:rsid w:val="00DD5206"/>
    <w:rsid w:val="00DE74DC"/>
    <w:rsid w:val="00DF2981"/>
    <w:rsid w:val="00E00BBC"/>
    <w:rsid w:val="00E20E50"/>
    <w:rsid w:val="00E60C45"/>
    <w:rsid w:val="00E64012"/>
    <w:rsid w:val="00E70EBD"/>
    <w:rsid w:val="00E71034"/>
    <w:rsid w:val="00E717F8"/>
    <w:rsid w:val="00ED1EFF"/>
    <w:rsid w:val="00ED60DF"/>
    <w:rsid w:val="00EE1C7C"/>
    <w:rsid w:val="00EF34F0"/>
    <w:rsid w:val="00F260AB"/>
    <w:rsid w:val="00F27CD3"/>
    <w:rsid w:val="00F42A8B"/>
    <w:rsid w:val="00F6571E"/>
    <w:rsid w:val="00F70A0F"/>
    <w:rsid w:val="00F813FC"/>
    <w:rsid w:val="00F84924"/>
    <w:rsid w:val="00F87BDE"/>
    <w:rsid w:val="00FB377E"/>
    <w:rsid w:val="00FB3CFF"/>
    <w:rsid w:val="00FC589F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C90AD"/>
  <w15:chartTrackingRefBased/>
  <w15:docId w15:val="{78A03727-F7C6-4FBE-9297-1D825D5E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B33917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i/>
      <w:shadow/>
      <w:color w:val="002060"/>
      <w:sz w:val="24"/>
      <w:szCs w:val="3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3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A66"/>
  </w:style>
  <w:style w:type="paragraph" w:styleId="Footer">
    <w:name w:val="footer"/>
    <w:basedOn w:val="Normal"/>
    <w:link w:val="FooterChar"/>
    <w:uiPriority w:val="99"/>
    <w:unhideWhenUsed/>
    <w:rsid w:val="00CE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A66"/>
  </w:style>
  <w:style w:type="paragraph" w:styleId="BalloonText">
    <w:name w:val="Balloon Text"/>
    <w:basedOn w:val="Normal"/>
    <w:link w:val="BalloonTextChar"/>
    <w:uiPriority w:val="99"/>
    <w:semiHidden/>
    <w:unhideWhenUsed/>
    <w:rsid w:val="00BC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A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B33917"/>
    <w:rPr>
      <w:rFonts w:ascii="Cambria" w:eastAsia="Times New Roman" w:hAnsi="Cambria" w:cs="Times New Roman"/>
      <w:b/>
      <w:i/>
      <w:shadow/>
      <w:color w:val="002060"/>
      <w:sz w:val="24"/>
      <w:szCs w:val="3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licitatii.ro/CoduriCPV.aspx?id=16726&amp;cod=30125100-2&amp;denumire=Cartuse-de-ton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galgiurgiunord@gmail.com" TargetMode="External"/><Relationship Id="rId3" Type="http://schemas.openxmlformats.org/officeDocument/2006/relationships/image" Target="media/image3.jpg"/><Relationship Id="rId7" Type="http://schemas.openxmlformats.org/officeDocument/2006/relationships/hyperlink" Target="http://www.galgiurgiunord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75FA1-B594-466E-A1DA-E281ABDD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Bobu</dc:creator>
  <cp:keywords/>
  <dc:description/>
  <cp:lastModifiedBy>ASOCIATIA GRUPUL DE ACTIUNE LOCALA GIURGIU NORD</cp:lastModifiedBy>
  <cp:revision>6</cp:revision>
  <cp:lastPrinted>2018-09-10T08:07:00Z</cp:lastPrinted>
  <dcterms:created xsi:type="dcterms:W3CDTF">2019-01-30T12:18:00Z</dcterms:created>
  <dcterms:modified xsi:type="dcterms:W3CDTF">2019-03-01T07:50:00Z</dcterms:modified>
</cp:coreProperties>
</file>